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2026年度 事業報告書</w:t>
      </w:r>
    </w:p>
    <w:p>
      <w:pPr>
        <w:spacing/>
        <w:ind/>
        <w:jc w:val="both"/>
      </w:pP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第1章　今年度のふりかえり</w:t>
      </w:r>
    </w:p>
    <w:p>
      <w:pPr>
        <w:spacing/>
        <w:ind w:firstLine="210" w:firstLineChars="100"/>
        <w:jc w:val="both"/>
      </w:pPr>
      <w:r>
        <w:t xml:space="preserve">当社の革製品は、国内の工房で一つひとつ手作業で仕上げている。今年度は、財布・名刺入れ・バッグの三つの分野で新作を出し、売上は前年より一割ほど伸びた。特に、春に出した長財布の新色が好調で、若い世代の新しいお客様が増えている。</w:t>
      </w:r>
    </w:p>
    <w:p>
      <w:pPr>
        <w:spacing/>
        <w:ind w:firstLine="210" w:firstLineChars="100"/>
        <w:jc w:val="both"/>
      </w:pPr>
      <w:r>
        <w:t xml:space="preserve">一方で、材料の革の値段が上がり、利益は思ったほど伸びなかった。仕入れ先を見直すとともに、端切れを小物に使うなど、材料をむだなく使う工夫を進めている。来年度も、この取り組みを続けていく予定である。</w:t>
      </w:r>
    </w:p>
    <w:p>
      <w:pPr>
        <w:spacing/>
        <w:ind w:firstLine="210" w:firstLineChars="100"/>
        <w:jc w:val="both"/>
      </w:pPr>
      <w:r>
        <w:t xml:space="preserve">店舗では、修理の受付が増えている。長く使ってもらうための修理は、当社の考え方にも合っており、お客様との関係を深めるきっかけにもなっている。受付から返却までの日数を短くすることが、次の課題である。</w:t>
      </w:r>
    </w:p>
    <w:p>
      <w:pPr>
        <w:spacing/>
        <w:ind w:firstLine="210" w:firstLineChars="100"/>
        <w:jc w:val="both"/>
      </w:pPr>
      <w:r>
        <w:t xml:space="preserve">通信販売では、商品の写真と説明を見直したところ、問い合わせの数が減り、購入までの流れがなめらかになった。今後は、色の見え方の違いによる返品を減らすため、写真の撮り方をそろえていく。</w:t>
      </w:r>
    </w:p>
    <w:p>
      <w:pPr>
        <w:spacing/>
        <w:ind w:firstLine="210" w:firstLineChars="100"/>
        <w:jc w:val="both"/>
      </w:pPr>
      <w:r>
        <w:t xml:space="preserve">人材の面では、職人の技術を若手へ伝えるための研修を始めた。月に二回、ベテランの職人が若手に縫製と仕上げを教えている。研修の内容は記録に残し、社内でいつでも見られるようにする。</w:t>
      </w:r>
    </w:p>
    <w:p>
      <w:pPr>
        <w:spacing/>
        <w:ind w:firstLine="210" w:firstLineChars="100"/>
        <w:jc w:val="both"/>
      </w:pPr>
      <w:r>
        <w:t xml:space="preserve">以上のように、今年度は新作の好調に支えられて売上を伸ばすことができた。来年度は、材料費の上昇に負けない仕組みづくりと、修理や研修を通じたものづくりの強化に取り組む。</w:t>
      </w: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第2章　来年度の計画</w:t>
      </w:r>
    </w:p>
    <w:p>
      <w:pPr>
        <w:spacing/>
        <w:ind w:firstLine="210" w:firstLineChars="100"/>
        <w:jc w:val="both"/>
      </w:pPr>
      <w:r>
        <w:t xml:space="preserve">来年度は、財布の分野で三つの新作を出し、秋には初めてのバッグの専門店を開く。店舗の数は増やさず、一つひとつの店での修理と接客に力を入れる。</w:t>
      </w:r>
    </w:p>
    <w:p>
      <w:pPr>
        <w:spacing/>
        <w:ind w:firstLine="210" w:firstLineChars="100"/>
        <w:jc w:val="both"/>
      </w:pPr>
      <w:r>
        <w:t xml:space="preserve">材料の仕入れは、年に一度の大口の契約に切り替え、値段の上昇を抑える。端切れを使った小物は、通信販売の限定品として売り出す。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2026-09-30T02:59:47.509Z</dcterms:created>
  <dcterms:modified xsi:type="dcterms:W3CDTF">2026-09-30T02:59:47.509Z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